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01CE" w14:textId="77777777" w:rsidR="007031C8" w:rsidRDefault="007031C8" w:rsidP="007031C8">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6C6EDA0D" wp14:editId="73B006BA">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6B8425C8" w14:textId="77777777" w:rsidR="007031C8" w:rsidRDefault="007031C8" w:rsidP="007031C8">
      <w:pPr>
        <w:spacing w:before="120" w:after="120" w:line="240" w:lineRule="auto"/>
        <w:jc w:val="center"/>
        <w:rPr>
          <w:rFonts w:ascii="Times New Roman" w:eastAsia="Times New Roman" w:hAnsi="Times New Roman" w:cs="Arial Unicode MS"/>
          <w:spacing w:val="20"/>
          <w:sz w:val="24"/>
          <w:szCs w:val="24"/>
          <w:lang w:eastAsia="lv-LV" w:bidi="lo-LA"/>
        </w:rPr>
      </w:pPr>
    </w:p>
    <w:p w14:paraId="47AA63B7" w14:textId="77777777" w:rsidR="007031C8" w:rsidRDefault="007031C8" w:rsidP="007031C8">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6EC03945" w14:textId="77777777" w:rsidR="007031C8" w:rsidRDefault="007031C8" w:rsidP="007031C8">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5F620B71" w14:textId="77777777" w:rsidR="007031C8" w:rsidRDefault="007031C8" w:rsidP="007031C8">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4F5DE629" w14:textId="77777777" w:rsidR="007031C8" w:rsidRDefault="007031C8" w:rsidP="007031C8">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60539340" w14:textId="77777777" w:rsidR="007031C8" w:rsidRDefault="007031C8" w:rsidP="007031C8">
      <w:pPr>
        <w:spacing w:after="0" w:line="240" w:lineRule="auto"/>
        <w:rPr>
          <w:rFonts w:ascii="Times New Roman" w:eastAsia="Times New Roman" w:hAnsi="Times New Roman"/>
          <w:sz w:val="24"/>
          <w:szCs w:val="24"/>
          <w:lang w:eastAsia="lv-LV"/>
        </w:rPr>
      </w:pPr>
    </w:p>
    <w:p w14:paraId="0144EEB9" w14:textId="77777777" w:rsidR="007031C8" w:rsidRDefault="007031C8" w:rsidP="007031C8">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4C86D4F8" w14:textId="77777777" w:rsidR="007031C8" w:rsidRDefault="007031C8" w:rsidP="007031C8">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6BA51CE9" w14:textId="77777777" w:rsidR="007031C8" w:rsidRDefault="007031C8" w:rsidP="007031C8">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385314C0" w14:textId="77777777" w:rsidR="007031C8" w:rsidRDefault="007031C8" w:rsidP="007031C8">
      <w:pPr>
        <w:spacing w:after="0" w:line="240" w:lineRule="auto"/>
        <w:rPr>
          <w:rFonts w:ascii="Times New Roman" w:eastAsia="Times New Roman" w:hAnsi="Times New Roman"/>
          <w:sz w:val="24"/>
          <w:szCs w:val="24"/>
          <w:lang w:eastAsia="lv-LV" w:bidi="lo-LA"/>
        </w:rPr>
      </w:pPr>
    </w:p>
    <w:p w14:paraId="664FD833" w14:textId="788E598D" w:rsidR="007031C8" w:rsidRDefault="007031C8" w:rsidP="007031C8">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w:t>
      </w:r>
      <w:r>
        <w:rPr>
          <w:rFonts w:ascii="Times New Roman" w:eastAsia="Arial Unicode MS" w:hAnsi="Times New Roman"/>
          <w:b/>
          <w:sz w:val="24"/>
          <w:szCs w:val="24"/>
          <w:lang w:eastAsia="lv-LV"/>
        </w:rPr>
        <w:t>14</w:t>
      </w:r>
    </w:p>
    <w:p w14:paraId="2025FD30" w14:textId="51D5458B" w:rsidR="007031C8" w:rsidRDefault="007031C8" w:rsidP="007031C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 xml:space="preserve">(protokols Nr.10, </w:t>
      </w:r>
      <w:r>
        <w:rPr>
          <w:rFonts w:ascii="Times New Roman" w:eastAsia="Arial Unicode MS" w:hAnsi="Times New Roman"/>
          <w:sz w:val="24"/>
          <w:szCs w:val="24"/>
          <w:lang w:eastAsia="lv-LV"/>
        </w:rPr>
        <w:t>30</w:t>
      </w:r>
      <w:r>
        <w:rPr>
          <w:rFonts w:ascii="Times New Roman" w:eastAsia="Arial Unicode MS" w:hAnsi="Times New Roman"/>
          <w:sz w:val="24"/>
          <w:szCs w:val="24"/>
          <w:lang w:eastAsia="lv-LV"/>
        </w:rPr>
        <w:t>.p.)</w:t>
      </w:r>
    </w:p>
    <w:p w14:paraId="7DD9D908" w14:textId="77777777" w:rsidR="007031C8" w:rsidRDefault="007031C8" w:rsidP="007031C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p w14:paraId="01D5FFDF" w14:textId="65651338" w:rsidR="007031C8" w:rsidRPr="007031C8" w:rsidRDefault="007031C8" w:rsidP="007031C8">
      <w:pPr>
        <w:spacing w:line="259" w:lineRule="auto"/>
        <w:jc w:val="center"/>
        <w:rPr>
          <w:rFonts w:ascii="Times New Roman" w:hAnsi="Times New Roman"/>
          <w:b/>
          <w:sz w:val="24"/>
          <w:szCs w:val="24"/>
        </w:rPr>
      </w:pPr>
      <w:r w:rsidRPr="007031C8">
        <w:rPr>
          <w:rFonts w:ascii="Times New Roman" w:hAnsi="Times New Roman"/>
          <w:b/>
          <w:sz w:val="24"/>
          <w:szCs w:val="24"/>
        </w:rPr>
        <w:t xml:space="preserve">Par finansējuma piešķiršanu studiju maksai vai stipendijām </w:t>
      </w:r>
      <w:r>
        <w:rPr>
          <w:rFonts w:ascii="Times New Roman" w:hAnsi="Times New Roman"/>
          <w:b/>
          <w:sz w:val="24"/>
          <w:szCs w:val="24"/>
        </w:rPr>
        <w:t>sociālā darba speciālistiem</w:t>
      </w:r>
    </w:p>
    <w:p w14:paraId="333F1EF1" w14:textId="77777777" w:rsidR="007031C8" w:rsidRPr="007031C8" w:rsidRDefault="007031C8" w:rsidP="007031C8">
      <w:pPr>
        <w:spacing w:line="259" w:lineRule="auto"/>
        <w:ind w:firstLine="720"/>
        <w:jc w:val="both"/>
        <w:rPr>
          <w:rFonts w:ascii="Times New Roman" w:hAnsi="Times New Roman"/>
          <w:sz w:val="24"/>
          <w:szCs w:val="24"/>
        </w:rPr>
      </w:pPr>
      <w:r w:rsidRPr="007031C8">
        <w:rPr>
          <w:rFonts w:ascii="Times New Roman" w:hAnsi="Times New Roman"/>
          <w:sz w:val="24"/>
          <w:szCs w:val="24"/>
        </w:rPr>
        <w:t xml:space="preserve">Likuma “Par pašvaldībām” 15.panta pirmās daļas 4.punktā kā pašvaldības autonomā funkcija citā starpā noteikta gādāt par iedzīvotāju izglītību. Minētā likuma 43.panta trešajā daļā noteikts, ka pašvaldības dome var pieņemt saistošos noteikumus, lai nodrošinātu pašvaldības autonomo funkciju izpildi. Likuma “Par pašvaldībām” 15.panta 4.punktā, kā arī 43.panta trešajā sadaļā minētie pienākumi un tiesības ir pamats pašvaldības domei sniegt finansiālu atbalstu studentiem, kas studē specialitātēs, kuras ilgtermiņā nodrošina pašvaldībai noteikto autonomo funkciju īstenošanu un ir nozīmīgas Madonas novada attīstībai. </w:t>
      </w:r>
    </w:p>
    <w:p w14:paraId="1792E224" w14:textId="77777777" w:rsidR="007031C8" w:rsidRPr="007031C8" w:rsidRDefault="007031C8" w:rsidP="007031C8">
      <w:pPr>
        <w:spacing w:line="259" w:lineRule="auto"/>
        <w:ind w:firstLine="720"/>
        <w:jc w:val="both"/>
        <w:rPr>
          <w:rFonts w:ascii="Times New Roman" w:hAnsi="Times New Roman"/>
          <w:sz w:val="24"/>
          <w:szCs w:val="24"/>
        </w:rPr>
      </w:pPr>
      <w:r w:rsidRPr="007031C8">
        <w:rPr>
          <w:rFonts w:ascii="Times New Roman" w:hAnsi="Times New Roman"/>
          <w:sz w:val="24"/>
          <w:szCs w:val="24"/>
        </w:rPr>
        <w:t xml:space="preserve">Likuma “Par sociālajiem pakalpojumiem un sociālo palīdzību” 10.pantā noteikts, ka katrā pašvaldībā jābūt vismaz vienam sociālā darba speciālistam uz katriem tūkstoš iedzīvotājiem. Madonas, Cesvaines, Ērgļu un Lubānas novados kopā uz 2021.gada 1.janvāri bija reģistrēti 30643 iedzīvotāji (CSP dati) un līdz ar to dienestā jānodrošina vismaz 30 sociālā darba speciālisti. Šobrīd Madonas novada sociālajos dienestos strādā 29 sociālie darbinieki, no kuriem 3 studē, 4 darbinieki ir sasnieguši pensijas vecumu. Izstrādājot Sociālā dienesta struktūru, tika izveidots darbinieku “sociāli demogrāfiskais portrets” – 70% sociālā darba speciālistu ir darba pieredze jomā vairāk kā 20 gadu, un 35% darbinieku ir pirmspensijas un pensijas vecumā. Viena no problēmām ir jaunu darbinieku ar atbilstošu izglītību piesaiste sociālajā darbā. Sociālais dienests un pansionāti bieži saskaras ar grūtībām nodrošināt kvalificētus un konkurētspējīgus sociālos darbiniekus, ir grūtības aizpildīt vakances. Faktiskā situācija liecina, ka vairāki darbinieki strādā amatu savienošanas kārtībā. Šāda situācija nav ilgtspējīga, jo negatīvi ietekmē darba izpildes kvalitāti. Papildus veikto darbu apjoms katru gadu palielinās, jo regulāri tiek pilnveidota sociālo pakalpojumu un sociālās palīdzības sistēma, tiek noteiktas arvien jaunas prasības pakalpojumu saņemšanā, tiek ieviesti jauni pakalpojumi. </w:t>
      </w:r>
    </w:p>
    <w:p w14:paraId="78FA42CF" w14:textId="77777777" w:rsidR="007031C8" w:rsidRPr="007031C8" w:rsidRDefault="007031C8" w:rsidP="007031C8">
      <w:pPr>
        <w:spacing w:line="259" w:lineRule="auto"/>
        <w:ind w:firstLine="720"/>
        <w:jc w:val="both"/>
        <w:rPr>
          <w:rFonts w:ascii="Times New Roman" w:hAnsi="Times New Roman"/>
          <w:sz w:val="24"/>
          <w:szCs w:val="24"/>
        </w:rPr>
      </w:pPr>
      <w:r w:rsidRPr="007031C8">
        <w:rPr>
          <w:rFonts w:ascii="Times New Roman" w:hAnsi="Times New Roman"/>
          <w:sz w:val="24"/>
          <w:szCs w:val="24"/>
        </w:rPr>
        <w:t xml:space="preserve">Šobrīd Madonas novada pašvaldībā spēkā ir 15.02.2017. saistošie noteikumi Nr.3 “Par finansējuma piešķiršanu studiju maksai speciālistu piesaistei Madonas novadā” un 28.12.2017.saistošie noteikumi Nr.28 “Par Madonas novada pašvaldības stipendijas piešķiršanas kārtību”. Savukārt ar pašvaldības domes lēmumu tiek noteiktas atbalstāmās profesionālās studiju specialitātes. </w:t>
      </w:r>
    </w:p>
    <w:p w14:paraId="33E20732" w14:textId="7936E663" w:rsidR="007031C8" w:rsidRPr="007031C8" w:rsidRDefault="007031C8" w:rsidP="007031C8">
      <w:pPr>
        <w:spacing w:line="259" w:lineRule="auto"/>
        <w:ind w:firstLine="720"/>
        <w:jc w:val="both"/>
        <w:rPr>
          <w:rFonts w:ascii="Times New Roman" w:hAnsi="Times New Roman"/>
          <w:sz w:val="24"/>
          <w:szCs w:val="24"/>
        </w:rPr>
      </w:pPr>
      <w:r w:rsidRPr="007031C8">
        <w:rPr>
          <w:rFonts w:ascii="Times New Roman" w:hAnsi="Times New Roman"/>
          <w:sz w:val="24"/>
          <w:szCs w:val="24"/>
        </w:rPr>
        <w:t>Ir priekšlikums atbalstāmo speciālistu sarakstā iekļaut profesiju</w:t>
      </w:r>
      <w:r>
        <w:rPr>
          <w:rFonts w:ascii="Times New Roman" w:hAnsi="Times New Roman"/>
          <w:sz w:val="24"/>
          <w:szCs w:val="24"/>
        </w:rPr>
        <w:t xml:space="preserve"> </w:t>
      </w:r>
      <w:r>
        <w:rPr>
          <w:rFonts w:ascii="Times New Roman" w:hAnsi="Times New Roman"/>
          <w:i/>
          <w:sz w:val="24"/>
          <w:szCs w:val="24"/>
        </w:rPr>
        <w:t xml:space="preserve">sociālā darba speciālists. </w:t>
      </w:r>
    </w:p>
    <w:p w14:paraId="494C043F" w14:textId="71342EB8" w:rsidR="007031C8" w:rsidRDefault="007031C8" w:rsidP="007031C8">
      <w:pPr>
        <w:spacing w:after="0" w:line="240" w:lineRule="auto"/>
        <w:ind w:firstLine="720"/>
        <w:jc w:val="both"/>
        <w:rPr>
          <w:rFonts w:ascii="Times New Roman" w:eastAsia="Times New Roman" w:hAnsi="Times New Roman"/>
          <w:sz w:val="24"/>
          <w:szCs w:val="24"/>
          <w:lang w:eastAsia="lv-LV"/>
        </w:rPr>
      </w:pPr>
      <w:r w:rsidRPr="007031C8">
        <w:rPr>
          <w:rFonts w:ascii="Times New Roman" w:eastAsia="Times New Roman" w:hAnsi="Times New Roman"/>
          <w:sz w:val="24"/>
          <w:szCs w:val="24"/>
          <w:lang w:eastAsia="lv-LV"/>
        </w:rPr>
        <w:lastRenderedPageBreak/>
        <w:t>Pamatojoties uz likuma “Par pašvaldībām” 15.panta pirmās daļas 4.punktu, 43.panta trešo sadaļu, likuma “Par sociālajiem pakalpojumiem un sociālo palīdzību” 10.pantu, ņemot vērā  15.09.2021. Sociālo jautājumu komitejas</w:t>
      </w:r>
      <w:r>
        <w:rPr>
          <w:rFonts w:ascii="Times New Roman" w:eastAsia="Times New Roman" w:hAnsi="Times New Roman"/>
          <w:sz w:val="24"/>
          <w:szCs w:val="24"/>
          <w:lang w:eastAsia="lv-LV"/>
        </w:rPr>
        <w:t xml:space="preserve">; </w:t>
      </w:r>
      <w:r w:rsidRPr="007031C8">
        <w:rPr>
          <w:rFonts w:ascii="Times New Roman" w:eastAsia="Times New Roman" w:hAnsi="Times New Roman"/>
          <w:sz w:val="24"/>
          <w:szCs w:val="24"/>
          <w:lang w:eastAsia="lv-LV"/>
        </w:rPr>
        <w:t xml:space="preserve">16.09.2021. Izglītības un jaunatnes lietu komitejas </w:t>
      </w:r>
      <w:r>
        <w:rPr>
          <w:rFonts w:ascii="Times New Roman" w:eastAsia="Times New Roman" w:hAnsi="Times New Roman"/>
          <w:sz w:val="24"/>
          <w:szCs w:val="24"/>
          <w:lang w:eastAsia="lv-LV"/>
        </w:rPr>
        <w:t>un</w:t>
      </w:r>
      <w:bookmarkStart w:id="0" w:name="_Hlk83220729"/>
      <w:r w:rsidRPr="007031C8">
        <w:rPr>
          <w:rFonts w:ascii="Times New Roman" w:eastAsia="Times New Roman" w:hAnsi="Times New Roman"/>
          <w:bCs/>
          <w:kern w:val="1"/>
          <w:sz w:val="24"/>
          <w:szCs w:val="24"/>
          <w:lang w:eastAsia="hi-IN" w:bidi="hi-IN"/>
        </w:rPr>
        <w:t xml:space="preserve">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Pr>
          <w:rFonts w:ascii="Times New Roman" w:eastAsia="Times New Roman" w:hAnsi="Times New Roman"/>
          <w:bCs/>
          <w:kern w:val="1"/>
          <w:sz w:val="24"/>
          <w:szCs w:val="24"/>
          <w:lang w:eastAsia="hi-IN" w:bidi="hi-IN"/>
        </w:rPr>
        <w:t>s</w:t>
      </w:r>
      <w:r w:rsidRPr="00446C53">
        <w:rPr>
          <w:rFonts w:ascii="Times New Roman" w:eastAsia="Times New Roman" w:hAnsi="Times New Roman"/>
          <w:bCs/>
          <w:kern w:val="1"/>
          <w:sz w:val="24"/>
          <w:szCs w:val="24"/>
          <w:lang w:eastAsia="hi-IN" w:bidi="hi-IN"/>
        </w:rPr>
        <w:t>,</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5</w:t>
      </w:r>
      <w:r>
        <w:rPr>
          <w:rFonts w:ascii="Times New Roman" w:eastAsia="Times New Roman" w:hAnsi="Times New Roman"/>
          <w:b/>
          <w:color w:val="000000"/>
          <w:sz w:val="24"/>
          <w:szCs w:val="24"/>
          <w:lang w:eastAsia="lv-LV"/>
        </w:rPr>
        <w:t xml:space="preserve">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bookmarkEnd w:id="0"/>
      <w:r>
        <w:rPr>
          <w:rFonts w:ascii="Times New Roman" w:eastAsia="Times New Roman" w:hAnsi="Times New Roman"/>
          <w:sz w:val="24"/>
          <w:szCs w:val="24"/>
          <w:lang w:eastAsia="lv-LV"/>
        </w:rPr>
        <w:t xml:space="preserve"> </w:t>
      </w:r>
    </w:p>
    <w:p w14:paraId="79F14825" w14:textId="77777777" w:rsidR="007031C8" w:rsidRPr="007031C8" w:rsidRDefault="007031C8" w:rsidP="007031C8">
      <w:pPr>
        <w:spacing w:after="0" w:line="240" w:lineRule="auto"/>
        <w:ind w:firstLine="720"/>
        <w:jc w:val="both"/>
        <w:rPr>
          <w:rFonts w:ascii="Times New Roman" w:eastAsia="Times New Roman" w:hAnsi="Times New Roman"/>
          <w:bCs/>
          <w:sz w:val="24"/>
          <w:szCs w:val="24"/>
          <w:lang w:eastAsia="lv-LV"/>
        </w:rPr>
      </w:pPr>
    </w:p>
    <w:p w14:paraId="044BAF98" w14:textId="7471EF4E" w:rsidR="007031C8" w:rsidRPr="007031C8" w:rsidRDefault="007031C8" w:rsidP="007031C8">
      <w:pPr>
        <w:spacing w:line="259" w:lineRule="auto"/>
        <w:ind w:firstLine="720"/>
        <w:jc w:val="both"/>
        <w:rPr>
          <w:rFonts w:ascii="Times New Roman" w:hAnsi="Times New Roman"/>
          <w:sz w:val="24"/>
          <w:szCs w:val="24"/>
        </w:rPr>
      </w:pPr>
      <w:r w:rsidRPr="007031C8">
        <w:rPr>
          <w:rFonts w:ascii="Times New Roman" w:hAnsi="Times New Roman"/>
          <w:sz w:val="24"/>
          <w:szCs w:val="24"/>
        </w:rPr>
        <w:t>Iekļaut profesiju</w:t>
      </w:r>
      <w:r>
        <w:rPr>
          <w:rFonts w:ascii="Times New Roman" w:hAnsi="Times New Roman"/>
          <w:sz w:val="24"/>
          <w:szCs w:val="24"/>
        </w:rPr>
        <w:t xml:space="preserve"> </w:t>
      </w:r>
      <w:r w:rsidRPr="007031C8">
        <w:rPr>
          <w:rFonts w:ascii="Times New Roman" w:hAnsi="Times New Roman"/>
          <w:i/>
          <w:iCs/>
          <w:sz w:val="24"/>
          <w:szCs w:val="24"/>
        </w:rPr>
        <w:t>sociālā darba speciālists</w:t>
      </w:r>
      <w:r>
        <w:rPr>
          <w:rFonts w:ascii="Times New Roman" w:hAnsi="Times New Roman"/>
          <w:sz w:val="24"/>
          <w:szCs w:val="24"/>
        </w:rPr>
        <w:t xml:space="preserve"> </w:t>
      </w:r>
      <w:r w:rsidRPr="007031C8">
        <w:rPr>
          <w:rFonts w:ascii="Times New Roman" w:hAnsi="Times New Roman"/>
          <w:sz w:val="24"/>
          <w:szCs w:val="24"/>
        </w:rPr>
        <w:t>atbalstāmo specialitāšu sarakstā, kurās studējošiem tiek piešķirts finansējums studiju maksai vai stipendijai.</w:t>
      </w:r>
    </w:p>
    <w:p w14:paraId="669C1CD4" w14:textId="51F681F7" w:rsidR="007031C8" w:rsidRDefault="007031C8" w:rsidP="007031C8">
      <w:pPr>
        <w:spacing w:line="259" w:lineRule="auto"/>
        <w:jc w:val="both"/>
        <w:rPr>
          <w:rFonts w:ascii="Times New Roman" w:hAnsi="Times New Roman"/>
          <w:sz w:val="24"/>
          <w:szCs w:val="24"/>
        </w:rPr>
      </w:pPr>
    </w:p>
    <w:p w14:paraId="78E4B9AB" w14:textId="79B3C642" w:rsidR="007031C8" w:rsidRDefault="007031C8" w:rsidP="007031C8">
      <w:pPr>
        <w:spacing w:line="259" w:lineRule="auto"/>
        <w:jc w:val="both"/>
        <w:rPr>
          <w:rFonts w:ascii="Times New Roman" w:hAnsi="Times New Roman"/>
          <w:sz w:val="24"/>
          <w:szCs w:val="24"/>
        </w:rPr>
      </w:pPr>
    </w:p>
    <w:p w14:paraId="10E236EA" w14:textId="77777777" w:rsidR="007031C8" w:rsidRDefault="007031C8" w:rsidP="007031C8">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516159B8" w14:textId="77777777" w:rsidR="007031C8" w:rsidRPr="00A17AC8" w:rsidRDefault="007031C8" w:rsidP="007031C8">
      <w:pPr>
        <w:spacing w:after="0" w:line="240" w:lineRule="auto"/>
        <w:rPr>
          <w:rFonts w:ascii="Times New Roman" w:eastAsia="Times New Roman" w:hAnsi="Times New Roman"/>
          <w:sz w:val="24"/>
          <w:szCs w:val="24"/>
          <w:lang w:eastAsia="lv-LV"/>
        </w:rPr>
      </w:pPr>
    </w:p>
    <w:p w14:paraId="00C9DCF9" w14:textId="5B2EEDD5" w:rsidR="007031C8" w:rsidRDefault="007031C8" w:rsidP="007031C8">
      <w:pPr>
        <w:spacing w:line="259" w:lineRule="auto"/>
        <w:jc w:val="both"/>
        <w:rPr>
          <w:rFonts w:ascii="Times New Roman" w:hAnsi="Times New Roman"/>
          <w:sz w:val="24"/>
          <w:szCs w:val="24"/>
        </w:rPr>
      </w:pPr>
    </w:p>
    <w:p w14:paraId="3266F91F" w14:textId="77777777" w:rsidR="007031C8" w:rsidRPr="007031C8" w:rsidRDefault="007031C8" w:rsidP="007031C8">
      <w:pPr>
        <w:spacing w:line="259" w:lineRule="auto"/>
        <w:jc w:val="both"/>
        <w:rPr>
          <w:rFonts w:ascii="Times New Roman" w:hAnsi="Times New Roman"/>
          <w:sz w:val="24"/>
          <w:szCs w:val="24"/>
        </w:rPr>
      </w:pPr>
    </w:p>
    <w:p w14:paraId="0E0ADD37" w14:textId="77777777" w:rsidR="007031C8" w:rsidRPr="007031C8" w:rsidRDefault="007031C8" w:rsidP="007031C8">
      <w:pPr>
        <w:spacing w:line="259" w:lineRule="auto"/>
        <w:jc w:val="both"/>
        <w:rPr>
          <w:rFonts w:ascii="Times New Roman" w:hAnsi="Times New Roman"/>
          <w:i/>
          <w:iCs/>
          <w:sz w:val="24"/>
          <w:szCs w:val="24"/>
        </w:rPr>
      </w:pPr>
      <w:r w:rsidRPr="007031C8">
        <w:rPr>
          <w:rFonts w:ascii="Times New Roman" w:hAnsi="Times New Roman"/>
          <w:i/>
          <w:iCs/>
          <w:sz w:val="24"/>
          <w:szCs w:val="24"/>
        </w:rPr>
        <w:t>Fārneste 20240013</w:t>
      </w:r>
    </w:p>
    <w:p w14:paraId="5FADB041" w14:textId="77777777" w:rsidR="00CB4FF8" w:rsidRDefault="00CB4FF8"/>
    <w:sectPr w:rsidR="00CB4FF8" w:rsidSect="007031C8">
      <w:footerReference w:type="default" r:id="rId7"/>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5EC1" w14:textId="77777777" w:rsidR="00B21736" w:rsidRDefault="00B21736" w:rsidP="007031C8">
      <w:pPr>
        <w:spacing w:after="0" w:line="240" w:lineRule="auto"/>
      </w:pPr>
      <w:r>
        <w:separator/>
      </w:r>
    </w:p>
  </w:endnote>
  <w:endnote w:type="continuationSeparator" w:id="0">
    <w:p w14:paraId="5C57B515" w14:textId="77777777" w:rsidR="00B21736" w:rsidRDefault="00B21736" w:rsidP="0070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792808"/>
      <w:docPartObj>
        <w:docPartGallery w:val="Page Numbers (Bottom of Page)"/>
        <w:docPartUnique/>
      </w:docPartObj>
    </w:sdtPr>
    <w:sdtContent>
      <w:p w14:paraId="068EE6C0" w14:textId="616D8A1F" w:rsidR="007031C8" w:rsidRDefault="007031C8">
        <w:pPr>
          <w:pStyle w:val="Kjene"/>
          <w:jc w:val="center"/>
        </w:pPr>
        <w:r>
          <w:fldChar w:fldCharType="begin"/>
        </w:r>
        <w:r>
          <w:instrText>PAGE   \* MERGEFORMAT</w:instrText>
        </w:r>
        <w:r>
          <w:fldChar w:fldCharType="separate"/>
        </w:r>
        <w:r>
          <w:t>2</w:t>
        </w:r>
        <w:r>
          <w:fldChar w:fldCharType="end"/>
        </w:r>
      </w:p>
    </w:sdtContent>
  </w:sdt>
  <w:p w14:paraId="7FDF58E8" w14:textId="77777777" w:rsidR="007031C8" w:rsidRDefault="007031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36389" w14:textId="77777777" w:rsidR="00B21736" w:rsidRDefault="00B21736" w:rsidP="007031C8">
      <w:pPr>
        <w:spacing w:after="0" w:line="240" w:lineRule="auto"/>
      </w:pPr>
      <w:r>
        <w:separator/>
      </w:r>
    </w:p>
  </w:footnote>
  <w:footnote w:type="continuationSeparator" w:id="0">
    <w:p w14:paraId="7BE0CE09" w14:textId="77777777" w:rsidR="00B21736" w:rsidRDefault="00B21736" w:rsidP="007031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75"/>
    <w:rsid w:val="004F7A75"/>
    <w:rsid w:val="007031C8"/>
    <w:rsid w:val="00B21736"/>
    <w:rsid w:val="00CB4F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A79C"/>
  <w15:chartTrackingRefBased/>
  <w15:docId w15:val="{D8F8FB22-4618-41F3-957D-3FB7BD06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31C8"/>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031C8"/>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7031C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031C8"/>
    <w:rPr>
      <w:rFonts w:ascii="Calibri" w:eastAsia="Calibri" w:hAnsi="Calibri" w:cs="Times New Roman"/>
    </w:rPr>
  </w:style>
  <w:style w:type="paragraph" w:styleId="Kjene">
    <w:name w:val="footer"/>
    <w:basedOn w:val="Parasts"/>
    <w:link w:val="KjeneRakstz"/>
    <w:uiPriority w:val="99"/>
    <w:unhideWhenUsed/>
    <w:rsid w:val="007031C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031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2407</Words>
  <Characters>1372</Characters>
  <Application>Microsoft Office Word</Application>
  <DocSecurity>0</DocSecurity>
  <Lines>11</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2021-09-23T10:19:00Z</dcterms:created>
  <dcterms:modified xsi:type="dcterms:W3CDTF">2021-09-23T10:26:00Z</dcterms:modified>
</cp:coreProperties>
</file>